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BA" w:rsidRDefault="00643EBA" w:rsidP="005D66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643EBA" w:rsidRDefault="00643EBA" w:rsidP="0064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D66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3EBA" w:rsidRDefault="00643EBA" w:rsidP="00643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Default="00643EBA" w:rsidP="0064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643EBA" w:rsidRPr="00B42B82" w:rsidRDefault="00643EBA" w:rsidP="0064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45.03</w:t>
      </w:r>
      <w:r w:rsidRPr="00173ABC">
        <w:rPr>
          <w:rFonts w:ascii="Times New Roman" w:hAnsi="Times New Roman" w:cs="Times New Roman"/>
          <w:sz w:val="24"/>
          <w:szCs w:val="24"/>
        </w:rPr>
        <w:t>.01 Филология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филологических дисциплин (русский язык и литература)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643EBA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643EBA" w:rsidRPr="00D80FF6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643EBA" w:rsidRDefault="00643EB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3393"/>
        <w:gridCol w:w="1341"/>
        <w:gridCol w:w="947"/>
        <w:gridCol w:w="690"/>
        <w:gridCol w:w="934"/>
        <w:gridCol w:w="1288"/>
      </w:tblGrid>
      <w:tr w:rsidR="00643EBA" w:rsidRPr="00643EBA" w:rsidTr="00643EBA">
        <w:trPr>
          <w:trHeight w:val="570"/>
        </w:trPr>
        <w:tc>
          <w:tcPr>
            <w:tcW w:w="987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657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005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623" w:type="dxa"/>
            <w:gridSpan w:val="3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/семестр</w:t>
            </w:r>
          </w:p>
        </w:tc>
        <w:tc>
          <w:tcPr>
            <w:tcW w:w="1299" w:type="dxa"/>
            <w:vMerge w:val="restart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643EBA" w:rsidRPr="00643EBA" w:rsidTr="00643EBA">
        <w:trPr>
          <w:trHeight w:val="272"/>
        </w:trPr>
        <w:tc>
          <w:tcPr>
            <w:tcW w:w="987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695" w:type="dxa"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42" w:type="dxa"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1299" w:type="dxa"/>
            <w:vMerge/>
            <w:noWrap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История (история России, всеобщая </w:t>
            </w: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36-Ист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.В.ДВ.07.01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.В.ДВ.07.02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50-ДНиСО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Латинский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филологии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Стилистика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Активные процессы в современном русском языке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Старославянский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Русская диалектология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Обобщающий курс современного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Общее языкознание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мировой (зарубежной)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1, 3, 5, 2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Учебная практика  (фольклорная)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анализа художественного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Лингвистический анализ художественного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Морфологические категории русского языка в функциональном </w:t>
            </w: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стиховедения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.В.01(У)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лингвистических исследований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литературной критики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орфографии и пунктуации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Спецпрактикум</w:t>
            </w:r>
            <w:proofErr w:type="spell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.В.ДВ.05.01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Морфологические категории русского языка в функциональном </w:t>
            </w: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.В.ДВ.05.02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</w:tbl>
    <w:p w:rsidR="00643EBA" w:rsidRDefault="00643EBA"/>
    <w:p w:rsidR="00643EBA" w:rsidRDefault="00643EBA" w:rsidP="00643EBA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E490B" w:rsidRPr="00BE490B">
        <w:rPr>
          <w:rFonts w:ascii="Times New Roman" w:eastAsia="Calibri" w:hAnsi="Times New Roman" w:cs="Times New Roman"/>
          <w:sz w:val="18"/>
          <w:szCs w:val="18"/>
        </w:rPr>
        <w:t xml:space="preserve">Заведующий  кафедрой              </w:t>
      </w:r>
      <w:r w:rsidR="00BE490B" w:rsidRPr="00BE490B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8055DCB" wp14:editId="40EC122F">
            <wp:extent cx="723569" cy="27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90B" w:rsidRPr="00BE490B">
        <w:rPr>
          <w:rFonts w:ascii="Times New Roman" w:eastAsia="Calibri" w:hAnsi="Times New Roman" w:cs="Times New Roman"/>
          <w:sz w:val="18"/>
          <w:szCs w:val="18"/>
        </w:rPr>
        <w:t xml:space="preserve">                              Викторина Т.В.         25.08.2025 г.</w:t>
      </w:r>
    </w:p>
    <w:p w:rsidR="00643EBA" w:rsidRDefault="00643EBA"/>
    <w:sectPr w:rsidR="0064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A"/>
    <w:rsid w:val="00094948"/>
    <w:rsid w:val="002A1171"/>
    <w:rsid w:val="005D3DFD"/>
    <w:rsid w:val="005D6697"/>
    <w:rsid w:val="00643EBA"/>
    <w:rsid w:val="00BE490B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EBA"/>
    <w:rPr>
      <w:color w:val="800080"/>
      <w:u w:val="single"/>
    </w:rPr>
  </w:style>
  <w:style w:type="paragraph" w:customStyle="1" w:styleId="xl66">
    <w:name w:val="xl66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43E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4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4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3E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EBA"/>
    <w:rPr>
      <w:color w:val="800080"/>
      <w:u w:val="single"/>
    </w:rPr>
  </w:style>
  <w:style w:type="paragraph" w:customStyle="1" w:styleId="xl66">
    <w:name w:val="xl66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43E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4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4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3E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4</cp:revision>
  <dcterms:created xsi:type="dcterms:W3CDTF">2024-08-21T07:54:00Z</dcterms:created>
  <dcterms:modified xsi:type="dcterms:W3CDTF">2025-08-18T04:00:00Z</dcterms:modified>
</cp:coreProperties>
</file>